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FCC23" w14:textId="77777777" w:rsidR="00A5562D" w:rsidRDefault="00A5562D" w:rsidP="00A5562D">
      <w:pPr>
        <w:tabs>
          <w:tab w:val="left" w:pos="538"/>
          <w:tab w:val="left" w:pos="1020"/>
          <w:tab w:val="left" w:pos="2097"/>
          <w:tab w:val="left" w:pos="4592"/>
          <w:tab w:val="left" w:pos="5386"/>
          <w:tab w:val="left" w:pos="6889"/>
        </w:tabs>
        <w:jc w:val="both"/>
        <w:rPr>
          <w:rFonts w:ascii="Arial" w:hAnsi="Arial"/>
          <w:sz w:val="18"/>
          <w:szCs w:val="18"/>
        </w:rPr>
      </w:pPr>
    </w:p>
    <w:p w14:paraId="493FCC24" w14:textId="77777777" w:rsidR="00A5562D" w:rsidRPr="00261730" w:rsidRDefault="00A5562D" w:rsidP="00A5562D">
      <w:pPr>
        <w:tabs>
          <w:tab w:val="left" w:pos="538"/>
          <w:tab w:val="left" w:pos="1020"/>
          <w:tab w:val="left" w:pos="1701"/>
          <w:tab w:val="left" w:pos="4592"/>
          <w:tab w:val="left" w:pos="5386"/>
          <w:tab w:val="left" w:pos="6889"/>
        </w:tabs>
        <w:jc w:val="center"/>
        <w:rPr>
          <w:rFonts w:ascii="Arial" w:hAnsi="Arial"/>
          <w:b/>
          <w:sz w:val="32"/>
          <w:szCs w:val="32"/>
          <w:u w:val="single"/>
        </w:rPr>
      </w:pPr>
      <w:bookmarkStart w:id="0" w:name="_GoBack"/>
      <w:bookmarkEnd w:id="0"/>
      <w:r w:rsidRPr="00261730">
        <w:rPr>
          <w:rFonts w:ascii="Arial" w:hAnsi="Arial"/>
          <w:b/>
          <w:sz w:val="32"/>
          <w:szCs w:val="32"/>
          <w:u w:val="single"/>
        </w:rPr>
        <w:t>NUTTIGE INFORMATIE</w:t>
      </w:r>
    </w:p>
    <w:p w14:paraId="493FCC25" w14:textId="77777777" w:rsidR="00A5562D" w:rsidRPr="00261730" w:rsidRDefault="00A5562D" w:rsidP="00A5562D">
      <w:pPr>
        <w:tabs>
          <w:tab w:val="left" w:pos="538"/>
          <w:tab w:val="left" w:pos="1020"/>
          <w:tab w:val="left" w:pos="2097"/>
          <w:tab w:val="left" w:pos="4592"/>
          <w:tab w:val="left" w:pos="5386"/>
          <w:tab w:val="left" w:pos="6889"/>
        </w:tabs>
        <w:rPr>
          <w:rFonts w:ascii="Arial" w:hAnsi="Arial"/>
          <w:sz w:val="28"/>
          <w:lang w:val="nl-NL"/>
        </w:rPr>
      </w:pPr>
    </w:p>
    <w:p w14:paraId="493FCC26" w14:textId="77777777" w:rsidR="00A5562D" w:rsidRPr="00261730" w:rsidRDefault="00A5562D" w:rsidP="00A5562D">
      <w:pPr>
        <w:tabs>
          <w:tab w:val="left" w:pos="538"/>
          <w:tab w:val="left" w:pos="1020"/>
          <w:tab w:val="left" w:pos="2097"/>
          <w:tab w:val="left" w:pos="4592"/>
          <w:tab w:val="left" w:pos="5386"/>
          <w:tab w:val="left" w:pos="6889"/>
        </w:tabs>
        <w:rPr>
          <w:rFonts w:ascii="Arial" w:hAnsi="Arial"/>
          <w:sz w:val="28"/>
        </w:rPr>
      </w:pPr>
      <w:r w:rsidRPr="00261730">
        <w:rPr>
          <w:rFonts w:ascii="Arial" w:hAnsi="Arial"/>
          <w:sz w:val="28"/>
        </w:rPr>
        <w:t>WAT MOET U DOEN BIJ EEN VOETBALONGEVAL ?</w:t>
      </w:r>
    </w:p>
    <w:p w14:paraId="493FCC27" w14:textId="77777777" w:rsidR="00A5562D" w:rsidRPr="00261730" w:rsidRDefault="00A5562D" w:rsidP="00A5562D">
      <w:pPr>
        <w:tabs>
          <w:tab w:val="left" w:pos="538"/>
          <w:tab w:val="left" w:pos="1020"/>
          <w:tab w:val="left" w:pos="2097"/>
          <w:tab w:val="left" w:pos="4592"/>
          <w:tab w:val="left" w:pos="5386"/>
          <w:tab w:val="left" w:pos="6889"/>
        </w:tabs>
        <w:jc w:val="both"/>
        <w:rPr>
          <w:rFonts w:ascii="Arial" w:hAnsi="Arial"/>
        </w:rPr>
      </w:pPr>
    </w:p>
    <w:p w14:paraId="493FCC28" w14:textId="77777777" w:rsidR="00A5562D" w:rsidRPr="00261730" w:rsidRDefault="00A5562D" w:rsidP="00A5562D">
      <w:pPr>
        <w:numPr>
          <w:ilvl w:val="0"/>
          <w:numId w:val="1"/>
        </w:numPr>
        <w:tabs>
          <w:tab w:val="left" w:pos="538"/>
          <w:tab w:val="left" w:pos="1020"/>
          <w:tab w:val="left" w:pos="2097"/>
          <w:tab w:val="left" w:pos="4592"/>
          <w:tab w:val="left" w:pos="5386"/>
          <w:tab w:val="left" w:pos="6889"/>
        </w:tabs>
        <w:jc w:val="both"/>
        <w:rPr>
          <w:rFonts w:ascii="Arial" w:hAnsi="Arial"/>
        </w:rPr>
      </w:pPr>
      <w:r w:rsidRPr="00261730">
        <w:rPr>
          <w:rFonts w:ascii="Arial" w:hAnsi="Arial"/>
        </w:rPr>
        <w:t xml:space="preserve">U waarschuwt onmiddellijk de trainer en/of afgevaardigde. Deze zal aan de speler een formulier </w:t>
      </w:r>
      <w:r w:rsidRPr="00261730">
        <w:rPr>
          <w:rFonts w:ascii="Arial" w:hAnsi="Arial"/>
          <w:b/>
          <w:i/>
        </w:rPr>
        <w:t>“Aangifte van ongeval”</w:t>
      </w:r>
      <w:r w:rsidRPr="00261730">
        <w:rPr>
          <w:rFonts w:ascii="Arial" w:hAnsi="Arial"/>
        </w:rPr>
        <w:t xml:space="preserve"> bezorgen. (Dit formulier is te verkrijgen in de kantine).</w:t>
      </w:r>
    </w:p>
    <w:p w14:paraId="493FCC29" w14:textId="77777777" w:rsidR="00A5562D" w:rsidRPr="00261730" w:rsidRDefault="00A5562D" w:rsidP="00A5562D">
      <w:pPr>
        <w:tabs>
          <w:tab w:val="left" w:pos="538"/>
          <w:tab w:val="left" w:pos="1020"/>
          <w:tab w:val="left" w:pos="2097"/>
          <w:tab w:val="left" w:pos="4592"/>
          <w:tab w:val="left" w:pos="5386"/>
          <w:tab w:val="left" w:pos="6889"/>
        </w:tabs>
        <w:jc w:val="both"/>
        <w:rPr>
          <w:rFonts w:ascii="Arial" w:hAnsi="Arial"/>
        </w:rPr>
      </w:pPr>
    </w:p>
    <w:p w14:paraId="493FCC2A" w14:textId="77777777" w:rsidR="00A5562D" w:rsidRPr="00261730" w:rsidRDefault="00A5562D" w:rsidP="00A5562D">
      <w:pPr>
        <w:numPr>
          <w:ilvl w:val="0"/>
          <w:numId w:val="1"/>
        </w:numPr>
        <w:tabs>
          <w:tab w:val="left" w:pos="538"/>
          <w:tab w:val="left" w:pos="1020"/>
          <w:tab w:val="left" w:pos="2097"/>
          <w:tab w:val="left" w:pos="4592"/>
          <w:tab w:val="left" w:pos="5386"/>
          <w:tab w:val="left" w:pos="6889"/>
        </w:tabs>
        <w:jc w:val="both"/>
        <w:rPr>
          <w:rFonts w:ascii="Arial" w:hAnsi="Arial"/>
        </w:rPr>
      </w:pPr>
      <w:r w:rsidRPr="00261730">
        <w:rPr>
          <w:rFonts w:ascii="Arial" w:hAnsi="Arial"/>
        </w:rPr>
        <w:t>Zodra dit formulier door de dokter (aan één kant) en door U (aan de andere kant) is ingevuld, bezorgt U het, samen met een vignet van de mutualiteit, terug aan de trainer of de afgevaardigde, die ervoor zal instaan dat dit aan de clubsecretaris wordt bezorgd zodat dit naar de KBVB kan worden gestuurd. Tracht ervoor te zorgen dat dit zo snel mogelijk gebeurt. Aangiftes ingestuurd bij de KBVB na twintig kalenderdagen worden niet meer in aanmerking genomen door de KBVB. Wie de bijkomende DVV-verzekering nam, vermeldt dit liefst op een bijkomend briefje.</w:t>
      </w:r>
    </w:p>
    <w:p w14:paraId="493FCC2B" w14:textId="77777777" w:rsidR="00A5562D" w:rsidRPr="00261730" w:rsidRDefault="00A5562D" w:rsidP="00A5562D">
      <w:pPr>
        <w:tabs>
          <w:tab w:val="left" w:pos="538"/>
          <w:tab w:val="left" w:pos="1020"/>
          <w:tab w:val="left" w:pos="2097"/>
          <w:tab w:val="left" w:pos="4592"/>
          <w:tab w:val="left" w:pos="5386"/>
          <w:tab w:val="left" w:pos="6889"/>
        </w:tabs>
        <w:jc w:val="both"/>
        <w:rPr>
          <w:rFonts w:ascii="Arial" w:hAnsi="Arial"/>
        </w:rPr>
      </w:pPr>
    </w:p>
    <w:p w14:paraId="493FCC2C" w14:textId="77777777" w:rsidR="00A5562D" w:rsidRPr="00261730" w:rsidRDefault="00A5562D" w:rsidP="00A5562D">
      <w:pPr>
        <w:numPr>
          <w:ilvl w:val="0"/>
          <w:numId w:val="1"/>
        </w:numPr>
        <w:tabs>
          <w:tab w:val="left" w:pos="538"/>
          <w:tab w:val="left" w:pos="1020"/>
          <w:tab w:val="left" w:pos="2097"/>
          <w:tab w:val="left" w:pos="4592"/>
          <w:tab w:val="left" w:pos="5386"/>
          <w:tab w:val="left" w:pos="6889"/>
        </w:tabs>
        <w:jc w:val="both"/>
        <w:rPr>
          <w:rFonts w:ascii="Arial" w:hAnsi="Arial"/>
        </w:rPr>
      </w:pPr>
      <w:r w:rsidRPr="00261730">
        <w:rPr>
          <w:rFonts w:ascii="Arial" w:hAnsi="Arial"/>
        </w:rPr>
        <w:t>U legt een dossier aan en bij voorkeur opgesteld als volgt (voorbeeld) :</w:t>
      </w:r>
    </w:p>
    <w:tbl>
      <w:tblPr>
        <w:tblW w:w="0" w:type="auto"/>
        <w:tblInd w:w="2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2"/>
        <w:gridCol w:w="3685"/>
        <w:gridCol w:w="2212"/>
      </w:tblGrid>
      <w:tr w:rsidR="00A5562D" w:rsidRPr="00261730" w14:paraId="493FCC30" w14:textId="77777777" w:rsidTr="00857BF5">
        <w:tc>
          <w:tcPr>
            <w:tcW w:w="3402" w:type="dxa"/>
          </w:tcPr>
          <w:p w14:paraId="493FCC2D" w14:textId="77777777" w:rsidR="00A5562D" w:rsidRPr="00261730" w:rsidRDefault="00A5562D" w:rsidP="00857BF5">
            <w:pPr>
              <w:tabs>
                <w:tab w:val="left" w:pos="538"/>
                <w:tab w:val="left" w:pos="1020"/>
                <w:tab w:val="left" w:pos="2097"/>
                <w:tab w:val="left" w:pos="4592"/>
                <w:tab w:val="left" w:pos="5386"/>
                <w:tab w:val="left" w:pos="6889"/>
              </w:tabs>
              <w:jc w:val="both"/>
              <w:rPr>
                <w:rFonts w:ascii="Arial" w:hAnsi="Arial"/>
              </w:rPr>
            </w:pPr>
            <w:r w:rsidRPr="00261730">
              <w:rPr>
                <w:rFonts w:ascii="Arial" w:hAnsi="Arial"/>
              </w:rPr>
              <w:t>Betaald aan dokter(s), kliniek, kiné</w:t>
            </w:r>
          </w:p>
        </w:tc>
        <w:tc>
          <w:tcPr>
            <w:tcW w:w="3685" w:type="dxa"/>
          </w:tcPr>
          <w:p w14:paraId="493FCC2E" w14:textId="77777777" w:rsidR="00A5562D" w:rsidRPr="00261730" w:rsidRDefault="00A5562D" w:rsidP="00857BF5">
            <w:pPr>
              <w:tabs>
                <w:tab w:val="left" w:pos="538"/>
                <w:tab w:val="left" w:pos="1020"/>
                <w:tab w:val="left" w:pos="2097"/>
                <w:tab w:val="left" w:pos="4592"/>
                <w:tab w:val="left" w:pos="5386"/>
                <w:tab w:val="left" w:pos="6889"/>
              </w:tabs>
              <w:jc w:val="both"/>
              <w:rPr>
                <w:rFonts w:ascii="Arial" w:hAnsi="Arial"/>
              </w:rPr>
            </w:pPr>
            <w:r w:rsidRPr="00261730">
              <w:rPr>
                <w:rFonts w:ascii="Arial" w:hAnsi="Arial"/>
              </w:rPr>
              <w:t>Tussenkomst mutualiteit</w:t>
            </w:r>
          </w:p>
        </w:tc>
        <w:tc>
          <w:tcPr>
            <w:tcW w:w="2212" w:type="dxa"/>
          </w:tcPr>
          <w:p w14:paraId="493FCC2F" w14:textId="77777777" w:rsidR="00A5562D" w:rsidRPr="00261730" w:rsidRDefault="00A5562D" w:rsidP="00857BF5">
            <w:pPr>
              <w:tabs>
                <w:tab w:val="left" w:pos="538"/>
                <w:tab w:val="left" w:pos="1020"/>
                <w:tab w:val="left" w:pos="2097"/>
                <w:tab w:val="left" w:pos="4592"/>
                <w:tab w:val="left" w:pos="5386"/>
                <w:tab w:val="left" w:pos="6889"/>
              </w:tabs>
              <w:jc w:val="both"/>
              <w:rPr>
                <w:rFonts w:ascii="Arial" w:hAnsi="Arial"/>
              </w:rPr>
            </w:pPr>
            <w:r w:rsidRPr="00261730">
              <w:rPr>
                <w:rFonts w:ascii="Arial" w:hAnsi="Arial"/>
              </w:rPr>
              <w:t>Resterend bedrag</w:t>
            </w:r>
          </w:p>
        </w:tc>
      </w:tr>
      <w:tr w:rsidR="00A5562D" w:rsidRPr="00261730" w14:paraId="493FCC39" w14:textId="77777777" w:rsidTr="00857BF5">
        <w:tc>
          <w:tcPr>
            <w:tcW w:w="3402" w:type="dxa"/>
          </w:tcPr>
          <w:p w14:paraId="493FCC31" w14:textId="77777777" w:rsidR="00A5562D" w:rsidRPr="00261730" w:rsidRDefault="00A5562D" w:rsidP="00857BF5">
            <w:pPr>
              <w:tabs>
                <w:tab w:val="left" w:pos="538"/>
                <w:tab w:val="left" w:pos="1020"/>
                <w:tab w:val="left" w:pos="2097"/>
                <w:tab w:val="left" w:pos="4592"/>
                <w:tab w:val="left" w:pos="5386"/>
                <w:tab w:val="left" w:pos="6889"/>
              </w:tabs>
              <w:jc w:val="both"/>
              <w:rPr>
                <w:rFonts w:ascii="Arial" w:hAnsi="Arial"/>
              </w:rPr>
            </w:pPr>
            <w:r w:rsidRPr="00261730">
              <w:rPr>
                <w:rFonts w:ascii="Arial" w:hAnsi="Arial"/>
              </w:rPr>
              <w:t xml:space="preserve">  dokter               €32,00 </w:t>
            </w:r>
          </w:p>
          <w:p w14:paraId="493FCC32" w14:textId="77777777" w:rsidR="00A5562D" w:rsidRPr="00261730" w:rsidRDefault="00A5562D" w:rsidP="00857BF5">
            <w:pPr>
              <w:tabs>
                <w:tab w:val="left" w:pos="538"/>
                <w:tab w:val="left" w:pos="1020"/>
                <w:tab w:val="left" w:pos="2097"/>
                <w:tab w:val="left" w:pos="4592"/>
                <w:tab w:val="left" w:pos="5386"/>
                <w:tab w:val="left" w:pos="6889"/>
              </w:tabs>
              <w:jc w:val="both"/>
              <w:rPr>
                <w:rFonts w:ascii="Arial" w:hAnsi="Arial"/>
              </w:rPr>
            </w:pPr>
            <w:r w:rsidRPr="00261730">
              <w:rPr>
                <w:rFonts w:ascii="Arial" w:hAnsi="Arial"/>
              </w:rPr>
              <w:t xml:space="preserve">  dokter               €32,00</w:t>
            </w:r>
          </w:p>
          <w:p w14:paraId="493FCC33" w14:textId="77777777" w:rsidR="00A5562D" w:rsidRPr="00261730" w:rsidRDefault="00A5562D" w:rsidP="00857BF5">
            <w:pPr>
              <w:tabs>
                <w:tab w:val="left" w:pos="538"/>
                <w:tab w:val="left" w:pos="1020"/>
                <w:tab w:val="left" w:pos="2097"/>
                <w:tab w:val="left" w:pos="4592"/>
                <w:tab w:val="left" w:pos="5386"/>
                <w:tab w:val="left" w:pos="6889"/>
              </w:tabs>
              <w:jc w:val="both"/>
              <w:rPr>
                <w:rFonts w:ascii="Arial" w:hAnsi="Arial"/>
              </w:rPr>
            </w:pPr>
            <w:r w:rsidRPr="00261730">
              <w:rPr>
                <w:rFonts w:ascii="Arial" w:hAnsi="Arial"/>
              </w:rPr>
              <w:t>+ factuur of bewijs bijvoegen</w:t>
            </w:r>
          </w:p>
        </w:tc>
        <w:tc>
          <w:tcPr>
            <w:tcW w:w="3685" w:type="dxa"/>
          </w:tcPr>
          <w:p w14:paraId="493FCC34" w14:textId="77777777" w:rsidR="00A5562D" w:rsidRPr="00261730" w:rsidRDefault="00A5562D" w:rsidP="00857BF5">
            <w:pPr>
              <w:tabs>
                <w:tab w:val="left" w:pos="538"/>
                <w:tab w:val="left" w:pos="1020"/>
                <w:tab w:val="left" w:pos="2097"/>
                <w:tab w:val="left" w:pos="4592"/>
                <w:tab w:val="left" w:pos="5386"/>
                <w:tab w:val="left" w:pos="6889"/>
              </w:tabs>
              <w:jc w:val="both"/>
              <w:rPr>
                <w:rFonts w:ascii="Arial" w:hAnsi="Arial"/>
              </w:rPr>
            </w:pPr>
            <w:r w:rsidRPr="00261730">
              <w:rPr>
                <w:rFonts w:ascii="Arial" w:hAnsi="Arial"/>
              </w:rPr>
              <w:t xml:space="preserve">      €20,00</w:t>
            </w:r>
          </w:p>
          <w:p w14:paraId="493FCC35" w14:textId="77777777" w:rsidR="00A5562D" w:rsidRPr="00261730" w:rsidRDefault="00A5562D" w:rsidP="00857BF5">
            <w:pPr>
              <w:tabs>
                <w:tab w:val="left" w:pos="538"/>
                <w:tab w:val="left" w:pos="1020"/>
                <w:tab w:val="left" w:pos="2097"/>
                <w:tab w:val="left" w:pos="4592"/>
                <w:tab w:val="left" w:pos="5386"/>
                <w:tab w:val="left" w:pos="6889"/>
              </w:tabs>
              <w:jc w:val="both"/>
              <w:rPr>
                <w:rFonts w:ascii="Arial" w:hAnsi="Arial"/>
              </w:rPr>
            </w:pPr>
            <w:r w:rsidRPr="00261730">
              <w:rPr>
                <w:rFonts w:ascii="Arial" w:hAnsi="Arial"/>
              </w:rPr>
              <w:t xml:space="preserve">      €20,00 </w:t>
            </w:r>
          </w:p>
          <w:p w14:paraId="493FCC36" w14:textId="77777777" w:rsidR="00A5562D" w:rsidRPr="00261730" w:rsidRDefault="00A5562D" w:rsidP="00857BF5">
            <w:pPr>
              <w:tabs>
                <w:tab w:val="left" w:pos="538"/>
                <w:tab w:val="left" w:pos="1020"/>
                <w:tab w:val="left" w:pos="2097"/>
                <w:tab w:val="left" w:pos="4592"/>
                <w:tab w:val="left" w:pos="5386"/>
                <w:tab w:val="left" w:pos="6889"/>
              </w:tabs>
              <w:jc w:val="both"/>
              <w:rPr>
                <w:rFonts w:ascii="Arial" w:hAnsi="Arial"/>
              </w:rPr>
            </w:pPr>
            <w:r w:rsidRPr="00261730">
              <w:rPr>
                <w:rFonts w:ascii="Arial" w:hAnsi="Arial"/>
              </w:rPr>
              <w:t>+ afrekening mutualiteit bijvoegen</w:t>
            </w:r>
          </w:p>
        </w:tc>
        <w:tc>
          <w:tcPr>
            <w:tcW w:w="2212" w:type="dxa"/>
          </w:tcPr>
          <w:p w14:paraId="493FCC37" w14:textId="77777777" w:rsidR="00A5562D" w:rsidRPr="00261730" w:rsidRDefault="00A5562D" w:rsidP="00857BF5">
            <w:pPr>
              <w:tabs>
                <w:tab w:val="left" w:pos="538"/>
                <w:tab w:val="left" w:pos="1020"/>
                <w:tab w:val="left" w:pos="2097"/>
                <w:tab w:val="left" w:pos="4592"/>
                <w:tab w:val="left" w:pos="5386"/>
                <w:tab w:val="left" w:pos="6889"/>
              </w:tabs>
              <w:jc w:val="both"/>
              <w:rPr>
                <w:rFonts w:ascii="Arial" w:hAnsi="Arial"/>
              </w:rPr>
            </w:pPr>
            <w:r w:rsidRPr="00261730">
              <w:rPr>
                <w:rFonts w:ascii="Arial" w:hAnsi="Arial"/>
              </w:rPr>
              <w:t xml:space="preserve">       €12,00 </w:t>
            </w:r>
          </w:p>
          <w:p w14:paraId="493FCC38" w14:textId="77777777" w:rsidR="00A5562D" w:rsidRPr="00261730" w:rsidRDefault="00A5562D" w:rsidP="00857BF5">
            <w:pPr>
              <w:tabs>
                <w:tab w:val="left" w:pos="538"/>
                <w:tab w:val="left" w:pos="1020"/>
                <w:tab w:val="left" w:pos="2097"/>
                <w:tab w:val="left" w:pos="4592"/>
                <w:tab w:val="left" w:pos="5386"/>
                <w:tab w:val="left" w:pos="6889"/>
              </w:tabs>
              <w:jc w:val="both"/>
              <w:rPr>
                <w:rFonts w:ascii="Arial" w:hAnsi="Arial"/>
              </w:rPr>
            </w:pPr>
            <w:r w:rsidRPr="00261730">
              <w:rPr>
                <w:rFonts w:ascii="Arial" w:hAnsi="Arial"/>
              </w:rPr>
              <w:t xml:space="preserve">       €12,00 </w:t>
            </w:r>
          </w:p>
        </w:tc>
      </w:tr>
      <w:tr w:rsidR="00A5562D" w:rsidRPr="00261730" w14:paraId="493FCC3D" w14:textId="77777777" w:rsidTr="00857BF5">
        <w:tc>
          <w:tcPr>
            <w:tcW w:w="3402" w:type="dxa"/>
          </w:tcPr>
          <w:p w14:paraId="493FCC3A" w14:textId="77777777" w:rsidR="00A5562D" w:rsidRPr="00261730" w:rsidRDefault="00A5562D" w:rsidP="00857BF5">
            <w:pPr>
              <w:tabs>
                <w:tab w:val="left" w:pos="538"/>
                <w:tab w:val="left" w:pos="1020"/>
                <w:tab w:val="left" w:pos="2097"/>
                <w:tab w:val="left" w:pos="4592"/>
                <w:tab w:val="left" w:pos="5386"/>
                <w:tab w:val="left" w:pos="6889"/>
              </w:tabs>
              <w:jc w:val="both"/>
              <w:rPr>
                <w:rFonts w:ascii="Arial" w:hAnsi="Arial"/>
              </w:rPr>
            </w:pPr>
            <w:r w:rsidRPr="00261730">
              <w:rPr>
                <w:rFonts w:ascii="Arial" w:hAnsi="Arial"/>
              </w:rPr>
              <w:t xml:space="preserve">TOTAAL : €64,00 </w:t>
            </w:r>
          </w:p>
        </w:tc>
        <w:tc>
          <w:tcPr>
            <w:tcW w:w="3685" w:type="dxa"/>
          </w:tcPr>
          <w:p w14:paraId="493FCC3B" w14:textId="77777777" w:rsidR="00A5562D" w:rsidRPr="00261730" w:rsidRDefault="00A5562D" w:rsidP="00857BF5">
            <w:pPr>
              <w:tabs>
                <w:tab w:val="left" w:pos="538"/>
                <w:tab w:val="left" w:pos="1020"/>
                <w:tab w:val="left" w:pos="2097"/>
                <w:tab w:val="left" w:pos="4592"/>
                <w:tab w:val="left" w:pos="5386"/>
                <w:tab w:val="left" w:pos="6889"/>
              </w:tabs>
              <w:jc w:val="both"/>
              <w:rPr>
                <w:rFonts w:ascii="Arial" w:hAnsi="Arial"/>
              </w:rPr>
            </w:pPr>
            <w:r w:rsidRPr="00261730">
              <w:rPr>
                <w:rFonts w:ascii="Arial" w:hAnsi="Arial"/>
              </w:rPr>
              <w:t xml:space="preserve">      €40,00 </w:t>
            </w:r>
          </w:p>
        </w:tc>
        <w:tc>
          <w:tcPr>
            <w:tcW w:w="2212" w:type="dxa"/>
          </w:tcPr>
          <w:p w14:paraId="493FCC3C" w14:textId="77777777" w:rsidR="00A5562D" w:rsidRPr="00261730" w:rsidRDefault="00A5562D" w:rsidP="00857BF5">
            <w:pPr>
              <w:tabs>
                <w:tab w:val="left" w:pos="538"/>
                <w:tab w:val="left" w:pos="1020"/>
                <w:tab w:val="left" w:pos="2097"/>
                <w:tab w:val="left" w:pos="4592"/>
                <w:tab w:val="left" w:pos="5386"/>
                <w:tab w:val="left" w:pos="6889"/>
              </w:tabs>
              <w:jc w:val="both"/>
              <w:rPr>
                <w:rFonts w:ascii="Arial" w:hAnsi="Arial"/>
              </w:rPr>
            </w:pPr>
            <w:r w:rsidRPr="00261730">
              <w:rPr>
                <w:rFonts w:ascii="Arial" w:hAnsi="Arial"/>
              </w:rPr>
              <w:t xml:space="preserve">       €24,00 </w:t>
            </w:r>
          </w:p>
        </w:tc>
      </w:tr>
    </w:tbl>
    <w:p w14:paraId="493FCC3E" w14:textId="77777777" w:rsidR="00A5562D" w:rsidRPr="00261730" w:rsidRDefault="00A5562D" w:rsidP="00A5562D">
      <w:pPr>
        <w:tabs>
          <w:tab w:val="left" w:pos="538"/>
          <w:tab w:val="left" w:pos="1020"/>
          <w:tab w:val="left" w:pos="2097"/>
          <w:tab w:val="left" w:pos="4592"/>
          <w:tab w:val="left" w:pos="5386"/>
          <w:tab w:val="left" w:pos="6889"/>
        </w:tabs>
        <w:jc w:val="both"/>
        <w:rPr>
          <w:rFonts w:ascii="Arial" w:hAnsi="Arial"/>
        </w:rPr>
      </w:pPr>
    </w:p>
    <w:p w14:paraId="493FCC3F" w14:textId="053B5E03" w:rsidR="00A5562D" w:rsidRPr="00261730" w:rsidRDefault="00A5562D" w:rsidP="00A5562D">
      <w:pPr>
        <w:numPr>
          <w:ilvl w:val="0"/>
          <w:numId w:val="2"/>
        </w:numPr>
        <w:tabs>
          <w:tab w:val="left" w:pos="538"/>
          <w:tab w:val="left" w:pos="1020"/>
          <w:tab w:val="left" w:pos="2097"/>
          <w:tab w:val="left" w:pos="4592"/>
          <w:tab w:val="left" w:pos="5386"/>
          <w:tab w:val="left" w:pos="6889"/>
        </w:tabs>
        <w:jc w:val="both"/>
        <w:rPr>
          <w:rFonts w:ascii="Arial" w:hAnsi="Arial"/>
        </w:rPr>
      </w:pPr>
      <w:r w:rsidRPr="00261730">
        <w:rPr>
          <w:rFonts w:ascii="Arial" w:hAnsi="Arial"/>
        </w:rPr>
        <w:t>U moet rekenin</w:t>
      </w:r>
      <w:r w:rsidR="007251DB" w:rsidRPr="00261730">
        <w:rPr>
          <w:rFonts w:ascii="Arial" w:hAnsi="Arial"/>
        </w:rPr>
        <w:t>g houden met de volgende regels</w:t>
      </w:r>
      <w:r w:rsidRPr="00261730">
        <w:rPr>
          <w:rFonts w:ascii="Arial" w:hAnsi="Arial"/>
        </w:rPr>
        <w:t>:</w:t>
      </w:r>
    </w:p>
    <w:p w14:paraId="493FCC40" w14:textId="77777777" w:rsidR="00A5562D" w:rsidRPr="00261730" w:rsidRDefault="00A5562D" w:rsidP="00A5562D">
      <w:pPr>
        <w:tabs>
          <w:tab w:val="left" w:pos="538"/>
          <w:tab w:val="left" w:pos="1020"/>
          <w:tab w:val="left" w:pos="2097"/>
          <w:tab w:val="left" w:pos="4592"/>
          <w:tab w:val="left" w:pos="5386"/>
          <w:tab w:val="left" w:pos="6889"/>
        </w:tabs>
        <w:jc w:val="both"/>
        <w:rPr>
          <w:rFonts w:ascii="Arial" w:hAnsi="Arial"/>
        </w:rPr>
      </w:pPr>
    </w:p>
    <w:p w14:paraId="493FCC41" w14:textId="77777777" w:rsidR="00A5562D" w:rsidRPr="00261730" w:rsidRDefault="00A5562D" w:rsidP="00A5562D">
      <w:pPr>
        <w:numPr>
          <w:ilvl w:val="0"/>
          <w:numId w:val="3"/>
        </w:numPr>
        <w:tabs>
          <w:tab w:val="left" w:pos="538"/>
          <w:tab w:val="left" w:pos="1020"/>
          <w:tab w:val="left" w:pos="2097"/>
          <w:tab w:val="left" w:pos="4592"/>
          <w:tab w:val="left" w:pos="5386"/>
          <w:tab w:val="left" w:pos="6889"/>
        </w:tabs>
        <w:rPr>
          <w:rFonts w:ascii="Arial" w:hAnsi="Arial"/>
        </w:rPr>
      </w:pPr>
      <w:r w:rsidRPr="00261730">
        <w:rPr>
          <w:rFonts w:ascii="Arial" w:hAnsi="Arial"/>
        </w:rPr>
        <w:t xml:space="preserve">Indien er kinesitherapiebehandelingen nodig zijn moeten deze </w:t>
      </w:r>
      <w:r w:rsidRPr="00261730">
        <w:rPr>
          <w:rFonts w:ascii="Arial" w:hAnsi="Arial"/>
          <w:b/>
        </w:rPr>
        <w:t>vooraf</w:t>
      </w:r>
      <w:r w:rsidRPr="00261730">
        <w:rPr>
          <w:rFonts w:ascii="Arial" w:hAnsi="Arial"/>
        </w:rPr>
        <w:t xml:space="preserve"> (en ook bij verlenging) aan de bond aangevraagd worden door vermelding op de ongevalaangifte of op een afzonderlijk doktersvoorschrift, zo niet is er geen terugbetaling. Er is eveneens geen terugbetaling van kinesitherapie indien de speler een wedstrijd speelt binnen de drie weken volgend op het ongeval.</w:t>
      </w:r>
    </w:p>
    <w:p w14:paraId="493FCC42" w14:textId="77777777" w:rsidR="00A5562D" w:rsidRPr="00261730" w:rsidRDefault="00A5562D" w:rsidP="00A5562D">
      <w:pPr>
        <w:numPr>
          <w:ilvl w:val="0"/>
          <w:numId w:val="3"/>
        </w:numPr>
        <w:tabs>
          <w:tab w:val="left" w:pos="538"/>
          <w:tab w:val="left" w:pos="1020"/>
          <w:tab w:val="left" w:pos="2097"/>
          <w:tab w:val="left" w:pos="4592"/>
          <w:tab w:val="left" w:pos="5386"/>
          <w:tab w:val="left" w:pos="6889"/>
        </w:tabs>
        <w:rPr>
          <w:rFonts w:ascii="Arial" w:hAnsi="Arial"/>
        </w:rPr>
      </w:pPr>
      <w:r w:rsidRPr="00261730">
        <w:rPr>
          <w:rFonts w:ascii="Arial" w:hAnsi="Arial"/>
        </w:rPr>
        <w:t xml:space="preserve">Er is slechts terugbetaling (na aftrek van een franchise van €10,40) mogelijk indien, samen met de </w:t>
      </w:r>
      <w:r w:rsidRPr="00261730">
        <w:rPr>
          <w:rFonts w:ascii="Arial" w:hAnsi="Arial"/>
          <w:b/>
        </w:rPr>
        <w:t>onkostennota</w:t>
      </w:r>
      <w:r w:rsidRPr="00261730">
        <w:rPr>
          <w:rFonts w:ascii="Arial" w:hAnsi="Arial"/>
        </w:rPr>
        <w:t xml:space="preserve"> en </w:t>
      </w:r>
      <w:r w:rsidRPr="00261730">
        <w:rPr>
          <w:rFonts w:ascii="Arial" w:hAnsi="Arial"/>
          <w:b/>
        </w:rPr>
        <w:t>de afrekening van de mutualiteit</w:t>
      </w:r>
      <w:r w:rsidRPr="00261730">
        <w:rPr>
          <w:rFonts w:ascii="Arial" w:hAnsi="Arial"/>
        </w:rPr>
        <w:t xml:space="preserve">, een </w:t>
      </w:r>
      <w:r w:rsidRPr="00261730">
        <w:rPr>
          <w:rFonts w:ascii="Arial" w:hAnsi="Arial"/>
          <w:b/>
        </w:rPr>
        <w:t>getuigschrift van genezing</w:t>
      </w:r>
      <w:r w:rsidRPr="00261730">
        <w:rPr>
          <w:rFonts w:ascii="Arial" w:hAnsi="Arial"/>
        </w:rPr>
        <w:t xml:space="preserve"> wordt ingezonden.</w:t>
      </w:r>
    </w:p>
    <w:p w14:paraId="493FCC43" w14:textId="77777777" w:rsidR="00A5562D" w:rsidRPr="00261730" w:rsidRDefault="00A5562D" w:rsidP="00A5562D">
      <w:pPr>
        <w:numPr>
          <w:ilvl w:val="0"/>
          <w:numId w:val="3"/>
        </w:numPr>
        <w:tabs>
          <w:tab w:val="left" w:pos="538"/>
          <w:tab w:val="left" w:pos="1020"/>
          <w:tab w:val="left" w:pos="2097"/>
          <w:tab w:val="left" w:pos="4592"/>
          <w:tab w:val="left" w:pos="5386"/>
          <w:tab w:val="left" w:pos="6889"/>
        </w:tabs>
        <w:rPr>
          <w:rFonts w:ascii="Arial" w:hAnsi="Arial"/>
        </w:rPr>
      </w:pPr>
      <w:r w:rsidRPr="00261730">
        <w:rPr>
          <w:rFonts w:ascii="Arial" w:hAnsi="Arial"/>
        </w:rPr>
        <w:t>De verzekering van de KBVB (vroeger FSF genoemd) dekt niet alle kosten. Elke speler kan een aanvullende verzekering nemen bij de verzekeringsmaatschappij van zijn keuze of via de club inschrijven in de groepsverzekering DVV voor €23,00. (Zie formulier in bijlage). Op die manier wordt meestal het totale verschil weggewerkt tussen de werkelijke kosten en de terugbetaling via mutualiteit en KBVB. De club komt niet tussen in deze kosten.</w:t>
      </w:r>
    </w:p>
    <w:p w14:paraId="493FCC44" w14:textId="77777777" w:rsidR="00A5562D" w:rsidRPr="00261730" w:rsidRDefault="00A5562D" w:rsidP="00A5562D">
      <w:pPr>
        <w:tabs>
          <w:tab w:val="left" w:pos="538"/>
          <w:tab w:val="left" w:pos="1020"/>
          <w:tab w:val="left" w:pos="2097"/>
          <w:tab w:val="left" w:pos="4592"/>
          <w:tab w:val="left" w:pos="5386"/>
          <w:tab w:val="left" w:pos="6889"/>
        </w:tabs>
        <w:ind w:left="284"/>
        <w:rPr>
          <w:rFonts w:ascii="Arial" w:hAnsi="Arial"/>
        </w:rPr>
      </w:pPr>
    </w:p>
    <w:p w14:paraId="493FCC45" w14:textId="77777777" w:rsidR="00A5562D" w:rsidRDefault="00A5562D" w:rsidP="00A5562D">
      <w:pPr>
        <w:tabs>
          <w:tab w:val="left" w:pos="538"/>
          <w:tab w:val="left" w:pos="1020"/>
          <w:tab w:val="left" w:pos="2097"/>
          <w:tab w:val="left" w:pos="4592"/>
          <w:tab w:val="left" w:pos="5386"/>
          <w:tab w:val="left" w:pos="6889"/>
        </w:tabs>
        <w:ind w:left="284"/>
        <w:rPr>
          <w:rFonts w:ascii="Arial" w:hAnsi="Arial"/>
        </w:rPr>
      </w:pPr>
      <w:r w:rsidRPr="00261730">
        <w:rPr>
          <w:rFonts w:ascii="Arial" w:hAnsi="Arial"/>
        </w:rPr>
        <w:t>Zodra de speler deelneemt aan een wedstrijd, wordt hij door de KBVB als genezen beschouwd. Onkosten, gemaakt na het spelen van de wedstrijd, kunnen niet meer in rekening gebracht worden. Het past dus - indien er bedragen moeten terugbetaald worden - een genezingsattest in te zenden alvorens deel te nemen aan een wedstrijd.</w:t>
      </w:r>
    </w:p>
    <w:p w14:paraId="493FCC46" w14:textId="77777777" w:rsidR="00A5562D" w:rsidRDefault="00A5562D" w:rsidP="00A5562D">
      <w:pPr>
        <w:tabs>
          <w:tab w:val="left" w:pos="538"/>
          <w:tab w:val="left" w:pos="1020"/>
          <w:tab w:val="left" w:pos="2097"/>
          <w:tab w:val="left" w:pos="4592"/>
          <w:tab w:val="left" w:pos="5386"/>
          <w:tab w:val="left" w:pos="6889"/>
        </w:tabs>
        <w:ind w:left="284"/>
        <w:rPr>
          <w:rFonts w:ascii="Arial" w:hAnsi="Arial"/>
        </w:rPr>
      </w:pPr>
    </w:p>
    <w:p w14:paraId="493FCC47" w14:textId="77777777" w:rsidR="00664DFD" w:rsidRDefault="00664DFD"/>
    <w:sectPr w:rsidR="00664D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LuzSans-Boo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B52CC"/>
    <w:multiLevelType w:val="singleLevel"/>
    <w:tmpl w:val="6C766D0E"/>
    <w:lvl w:ilvl="0">
      <w:start w:val="1"/>
      <w:numFmt w:val="lowerLetter"/>
      <w:lvlText w:val="%1) "/>
      <w:legacy w:legacy="1" w:legacySpace="0" w:legacyIndent="283"/>
      <w:lvlJc w:val="left"/>
      <w:pPr>
        <w:ind w:left="283" w:hanging="283"/>
      </w:pPr>
      <w:rPr>
        <w:rFonts w:ascii="New York" w:hAnsi="New York" w:hint="default"/>
        <w:b w:val="0"/>
        <w:i w:val="0"/>
        <w:sz w:val="24"/>
        <w:u w:val="none"/>
      </w:rPr>
    </w:lvl>
  </w:abstractNum>
  <w:abstractNum w:abstractNumId="1" w15:restartNumberingAfterBreak="0">
    <w:nsid w:val="26B47001"/>
    <w:multiLevelType w:val="singleLevel"/>
    <w:tmpl w:val="59884F38"/>
    <w:lvl w:ilvl="0">
      <w:start w:val="1"/>
      <w:numFmt w:val="decimal"/>
      <w:lvlText w:val="%1. "/>
      <w:legacy w:legacy="1" w:legacySpace="0" w:legacyIndent="283"/>
      <w:lvlJc w:val="left"/>
      <w:pPr>
        <w:ind w:left="283" w:hanging="283"/>
      </w:pPr>
      <w:rPr>
        <w:rFonts w:ascii="New York" w:hAnsi="New York" w:hint="default"/>
        <w:b w:val="0"/>
        <w:i w:val="0"/>
        <w:sz w:val="24"/>
        <w:u w:val="none"/>
      </w:rPr>
    </w:lvl>
  </w:abstractNum>
  <w:abstractNum w:abstractNumId="2" w15:restartNumberingAfterBreak="0">
    <w:nsid w:val="567A483F"/>
    <w:multiLevelType w:val="singleLevel"/>
    <w:tmpl w:val="9D44E732"/>
    <w:lvl w:ilvl="0">
      <w:start w:val="4"/>
      <w:numFmt w:val="decimal"/>
      <w:lvlText w:val="%1. "/>
      <w:legacy w:legacy="1" w:legacySpace="0" w:legacyIndent="283"/>
      <w:lvlJc w:val="left"/>
      <w:pPr>
        <w:ind w:left="283" w:hanging="283"/>
      </w:pPr>
      <w:rPr>
        <w:rFonts w:ascii="New York" w:hAnsi="New York" w:hint="default"/>
        <w:b w:val="0"/>
        <w:i w:val="0"/>
        <w:sz w:val="24"/>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62D"/>
    <w:rsid w:val="00261730"/>
    <w:rsid w:val="00664DFD"/>
    <w:rsid w:val="007251DB"/>
    <w:rsid w:val="00A5562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FCC23"/>
  <w15:chartTrackingRefBased/>
  <w15:docId w15:val="{5502EB10-B998-47C5-983B-3832BE21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5562D"/>
    <w:pPr>
      <w:overflowPunct w:val="0"/>
      <w:autoSpaceDE w:val="0"/>
      <w:autoSpaceDN w:val="0"/>
      <w:adjustRightInd w:val="0"/>
      <w:spacing w:after="0" w:line="240" w:lineRule="auto"/>
      <w:textAlignment w:val="baseline"/>
    </w:pPr>
    <w:rPr>
      <w:rFonts w:ascii="New York" w:eastAsia="Times New Roman" w:hAnsi="New York" w:cs="Times New Roman"/>
      <w:sz w:val="24"/>
      <w:szCs w:val="24"/>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5562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562D"/>
    <w:rPr>
      <w:rFonts w:ascii="Segoe UI" w:eastAsia="Times New Roman" w:hAnsi="Segoe UI" w:cs="Segoe UI"/>
      <w:sz w:val="18"/>
      <w:szCs w:val="18"/>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2173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Van Onsem</dc:creator>
  <cp:keywords/>
  <dc:description/>
  <cp:lastModifiedBy>Jan Van Onsem</cp:lastModifiedBy>
  <cp:revision>2</cp:revision>
  <cp:lastPrinted>2015-01-16T11:45:00Z</cp:lastPrinted>
  <dcterms:created xsi:type="dcterms:W3CDTF">2017-09-05T21:50:00Z</dcterms:created>
  <dcterms:modified xsi:type="dcterms:W3CDTF">2017-09-05T21:50:00Z</dcterms:modified>
</cp:coreProperties>
</file>